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D34790" w14:textId="77777777" w:rsidR="00BA4EB1" w:rsidRPr="00BA4EB1" w:rsidRDefault="00BA4EB1" w:rsidP="00BA4EB1">
      <w:pPr>
        <w:pStyle w:val="a4"/>
        <w:rPr>
          <w:lang w:val="de-DE"/>
        </w:rPr>
      </w:pPr>
      <w:r w:rsidRPr="00BA4EB1">
        <w:rPr>
          <w:lang w:val="de-DE"/>
        </w:rPr>
        <w:t>Die Ehe für alle – plötzlich erlaubt</w:t>
      </w:r>
    </w:p>
    <w:p w14:paraId="266D4A03" w14:textId="77777777" w:rsidR="00BA4EB1" w:rsidRPr="00BA4EB1" w:rsidRDefault="00BA4EB1" w:rsidP="00BE7753">
      <w:pPr>
        <w:jc w:val="center"/>
        <w:rPr>
          <w:lang w:val="de-DE"/>
        </w:rPr>
      </w:pPr>
      <w:r>
        <w:rPr>
          <w:rFonts w:hint="eastAsia"/>
          <w:lang w:val="de-DE"/>
        </w:rPr>
        <w:t>すべての人</w:t>
      </w:r>
      <w:bookmarkStart w:id="0" w:name="_GoBack"/>
      <w:bookmarkEnd w:id="0"/>
      <w:r>
        <w:rPr>
          <w:rFonts w:hint="eastAsia"/>
          <w:lang w:val="de-DE"/>
        </w:rPr>
        <w:t>の結婚</w:t>
      </w:r>
    </w:p>
    <w:p w14:paraId="49BD21BE" w14:textId="77777777" w:rsidR="00BA4EB1" w:rsidRDefault="00BA4EB1" w:rsidP="00BA4EB1">
      <w:pPr>
        <w:jc w:val="right"/>
        <w:rPr>
          <w:lang w:val="de-DE"/>
        </w:rPr>
      </w:pPr>
      <w:r w:rsidRPr="00BA4EB1">
        <w:rPr>
          <w:lang w:val="de-DE"/>
        </w:rPr>
        <w:t>DW Datum 04.07.2017</w:t>
      </w:r>
    </w:p>
    <w:p w14:paraId="77C448E4" w14:textId="77777777" w:rsidR="00BA4EB1" w:rsidRPr="00BA4EB1" w:rsidRDefault="00BA4EB1" w:rsidP="00BA4EB1">
      <w:pPr>
        <w:jc w:val="right"/>
        <w:rPr>
          <w:sz w:val="20"/>
          <w:lang w:val="de-DE"/>
        </w:rPr>
      </w:pPr>
      <w:r w:rsidRPr="00BA4EB1">
        <w:rPr>
          <w:sz w:val="20"/>
          <w:lang w:val="de-DE"/>
        </w:rPr>
        <w:t>http://www.dw.com/de/die-ehe-f%C3%BCr-alle-pl%C3%B6tzlich-erlaubt/l-39535565</w:t>
      </w:r>
    </w:p>
    <w:p w14:paraId="402D4EFC" w14:textId="77777777" w:rsidR="00BA4EB1" w:rsidRDefault="00BA4EB1" w:rsidP="00BA4EB1">
      <w:pPr>
        <w:rPr>
          <w:lang w:val="de-DE"/>
        </w:rPr>
      </w:pPr>
    </w:p>
    <w:p w14:paraId="253BF2A3" w14:textId="77777777" w:rsidR="00BA4EB1" w:rsidRPr="00BA4EB1" w:rsidRDefault="00BA4EB1" w:rsidP="00BA4EB1">
      <w:r>
        <w:rPr>
          <w:lang w:val="de-DE"/>
        </w:rPr>
        <w:t>2017-07-04 Die Ehe fuer alle.docx</w:t>
      </w:r>
    </w:p>
    <w:p w14:paraId="07D82FEF" w14:textId="77777777" w:rsidR="00BA4EB1" w:rsidRDefault="00BA4EB1" w:rsidP="00BA4EB1">
      <w:pPr>
        <w:rPr>
          <w:lang w:val="de-DE"/>
        </w:rPr>
      </w:pPr>
      <w:r w:rsidRPr="00BA4EB1">
        <w:rPr>
          <w:noProof/>
        </w:rPr>
        <w:drawing>
          <wp:anchor distT="0" distB="0" distL="114300" distR="114300" simplePos="0" relativeHeight="251659264" behindDoc="0" locked="0" layoutInCell="1" allowOverlap="1" wp14:anchorId="768297A4" wp14:editId="0B005F93">
            <wp:simplePos x="0" y="0"/>
            <wp:positionH relativeFrom="column">
              <wp:posOffset>635</wp:posOffset>
            </wp:positionH>
            <wp:positionV relativeFrom="paragraph">
              <wp:posOffset>154305</wp:posOffset>
            </wp:positionV>
            <wp:extent cx="5396230" cy="2740660"/>
            <wp:effectExtent l="0" t="0" r="0" b="254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96230" cy="2740660"/>
                    </a:xfrm>
                    <a:prstGeom prst="rect">
                      <a:avLst/>
                    </a:prstGeom>
                  </pic:spPr>
                </pic:pic>
              </a:graphicData>
            </a:graphic>
          </wp:anchor>
        </w:drawing>
      </w:r>
    </w:p>
    <w:p w14:paraId="0BB399B4" w14:textId="77777777" w:rsidR="00BA4EB1" w:rsidRDefault="00BA4EB1" w:rsidP="00BA4EB1">
      <w:pPr>
        <w:rPr>
          <w:lang w:val="de-DE"/>
        </w:rPr>
      </w:pPr>
    </w:p>
    <w:p w14:paraId="041C3283" w14:textId="77777777" w:rsidR="00BA4EB1" w:rsidRDefault="00BA4EB1" w:rsidP="00BA4EB1">
      <w:pPr>
        <w:rPr>
          <w:lang w:val="de-DE"/>
        </w:rPr>
      </w:pPr>
    </w:p>
    <w:p w14:paraId="48CA6DD5" w14:textId="77777777" w:rsidR="00BA4EB1" w:rsidRDefault="00BA4EB1" w:rsidP="00BA4EB1">
      <w:pPr>
        <w:rPr>
          <w:lang w:val="de-DE"/>
        </w:rPr>
      </w:pPr>
    </w:p>
    <w:p w14:paraId="18E45E98" w14:textId="77777777" w:rsidR="00BA4EB1" w:rsidRDefault="00BA4EB1" w:rsidP="00BA4EB1">
      <w:pPr>
        <w:rPr>
          <w:lang w:val="de-DE"/>
        </w:rPr>
      </w:pPr>
    </w:p>
    <w:p w14:paraId="0C0DBB5F" w14:textId="77777777" w:rsidR="00BA4EB1" w:rsidRDefault="00BA4EB1" w:rsidP="00BA4EB1">
      <w:pPr>
        <w:rPr>
          <w:lang w:val="de-DE"/>
        </w:rPr>
      </w:pPr>
    </w:p>
    <w:p w14:paraId="05D9F04D" w14:textId="77777777" w:rsidR="00BA4EB1" w:rsidRDefault="00BA4EB1" w:rsidP="00BA4EB1">
      <w:pPr>
        <w:rPr>
          <w:lang w:val="de-DE"/>
        </w:rPr>
      </w:pPr>
    </w:p>
    <w:p w14:paraId="14E463B6" w14:textId="77777777" w:rsidR="00BA4EB1" w:rsidRDefault="00BA4EB1" w:rsidP="00BA4EB1">
      <w:pPr>
        <w:rPr>
          <w:lang w:val="de-DE"/>
        </w:rPr>
      </w:pPr>
    </w:p>
    <w:p w14:paraId="18D1F744" w14:textId="77777777" w:rsidR="00BA4EB1" w:rsidRDefault="00BA4EB1" w:rsidP="00BA4EB1">
      <w:pPr>
        <w:rPr>
          <w:lang w:val="de-DE"/>
        </w:rPr>
      </w:pPr>
    </w:p>
    <w:p w14:paraId="4A079D61" w14:textId="77777777" w:rsidR="00BA4EB1" w:rsidRDefault="00BA4EB1" w:rsidP="00BA4EB1">
      <w:pPr>
        <w:rPr>
          <w:lang w:val="de-DE"/>
        </w:rPr>
      </w:pPr>
    </w:p>
    <w:p w14:paraId="212D7C7D" w14:textId="77777777" w:rsidR="00BA4EB1" w:rsidRDefault="00BA4EB1" w:rsidP="00BA4EB1">
      <w:pPr>
        <w:rPr>
          <w:lang w:val="de-DE"/>
        </w:rPr>
      </w:pPr>
    </w:p>
    <w:p w14:paraId="690D909D" w14:textId="77777777" w:rsidR="00BA4EB1" w:rsidRDefault="00BA4EB1" w:rsidP="00BA4EB1">
      <w:pPr>
        <w:rPr>
          <w:lang w:val="de-DE"/>
        </w:rPr>
      </w:pPr>
    </w:p>
    <w:p w14:paraId="4871C2A2" w14:textId="77777777" w:rsidR="00BA4EB1" w:rsidRPr="00BA4EB1" w:rsidRDefault="00BA4EB1" w:rsidP="00BA4EB1">
      <w:pPr>
        <w:rPr>
          <w:lang w:val="de-DE"/>
        </w:rPr>
      </w:pPr>
      <w:r w:rsidRPr="00BA4EB1">
        <w:rPr>
          <w:lang w:val="de-DE"/>
        </w:rPr>
        <w:t>Die Ehe für alle – plötzlich erlaubt</w:t>
      </w:r>
    </w:p>
    <w:p w14:paraId="4F449465" w14:textId="77777777" w:rsidR="00BA4EB1" w:rsidRPr="00BA4EB1" w:rsidRDefault="00BA4EB1" w:rsidP="00BA4EB1">
      <w:pPr>
        <w:rPr>
          <w:lang w:val="de-DE"/>
        </w:rPr>
      </w:pPr>
      <w:r w:rsidRPr="00BA4EB1">
        <w:rPr>
          <w:lang w:val="de-DE"/>
        </w:rPr>
        <w:t>Die Ehe ist Mann und Frau vorbehalten – so war es bisher in Deutschland. Doch jetzt hat der Bundestag beschlossen, dass auch homosexuelle Paare heiraten dürfen. Die kurzfristige Entscheidung hat viele überrascht.</w:t>
      </w:r>
    </w:p>
    <w:p w14:paraId="14FDD4D7" w14:textId="77777777" w:rsidR="00BA4EB1" w:rsidRPr="00BA4EB1" w:rsidRDefault="00BA4EB1" w:rsidP="00BA4EB1">
      <w:pPr>
        <w:rPr>
          <w:lang w:val="de-DE"/>
        </w:rPr>
      </w:pPr>
      <w:r w:rsidRPr="00BA4EB1">
        <w:rPr>
          <w:lang w:val="de-DE"/>
        </w:rPr>
        <w:t>Die Institution der Ehe war in Deutschland bisher Mann und Frau vorbehalten. Homosexuelle Paare durften nur eine „Eingetragene Lebenspartnerschaft“ eingehen, die der Ehe – mit Ausnahme vor allem des Adoptionsrechts – sehr ähnlich war. Jetzt können sie genauso heiraten wie heterosexuelle Paare. Am 30. Juni 2017 beschloss der Bundestag, die Ehe auch für lesbische und schwule Paare zu öffnen. 393 Abgeordnete stimmten für die Ehe für alle, 226 dagegen.</w:t>
      </w:r>
    </w:p>
    <w:p w14:paraId="68DAF007" w14:textId="77777777" w:rsidR="00BA4EB1" w:rsidRPr="00BA4EB1" w:rsidRDefault="00BA4EB1" w:rsidP="00BA4EB1">
      <w:pPr>
        <w:rPr>
          <w:lang w:val="de-DE"/>
        </w:rPr>
      </w:pPr>
    </w:p>
    <w:p w14:paraId="32373807" w14:textId="77777777" w:rsidR="00BA4EB1" w:rsidRPr="00BA4EB1" w:rsidRDefault="00BA4EB1" w:rsidP="00BA4EB1">
      <w:pPr>
        <w:rPr>
          <w:lang w:val="de-DE"/>
        </w:rPr>
      </w:pPr>
      <w:r w:rsidRPr="00BA4EB1">
        <w:rPr>
          <w:lang w:val="de-DE"/>
        </w:rPr>
        <w:t xml:space="preserve">Noch vor wenigen Wochen hatte wohl niemand mit dieser Entscheidung gerechnet. Denn die konservative CDU ist eigentlich seit Jahren gegen die Ehe für alle. Doch dann sagte Bundeskanzlerin Angela Merkel (CDU) plötzlich, dass die CDU-Abgeordneten </w:t>
      </w:r>
      <w:r w:rsidRPr="00BA4EB1">
        <w:rPr>
          <w:lang w:val="de-DE"/>
        </w:rPr>
        <w:lastRenderedPageBreak/>
        <w:t>sich bei einer Abstimmung nicht an den Fraktionszwang halten müssten. Die SPD nutzte die Situation und sorgte kurzfristig für eine Abstimmung über das Thema. Ein Viertel der Abgeordneten von CDU/CSU stimmte für die Ehe für alle.</w:t>
      </w:r>
    </w:p>
    <w:p w14:paraId="0B6D2536" w14:textId="77777777" w:rsidR="00BA4EB1" w:rsidRPr="00BA4EB1" w:rsidRDefault="00BA4EB1" w:rsidP="00BA4EB1">
      <w:pPr>
        <w:rPr>
          <w:lang w:val="de-DE"/>
        </w:rPr>
      </w:pPr>
    </w:p>
    <w:p w14:paraId="753932B9" w14:textId="77777777" w:rsidR="00BA4EB1" w:rsidRPr="00BA4EB1" w:rsidRDefault="00BA4EB1" w:rsidP="00BA4EB1">
      <w:pPr>
        <w:rPr>
          <w:lang w:val="de-DE"/>
        </w:rPr>
      </w:pPr>
      <w:r w:rsidRPr="00BA4EB1">
        <w:rPr>
          <w:lang w:val="de-DE"/>
        </w:rPr>
        <w:t>Angela Merkel selbst hat dagegen gestimmt. „Für mich ist die Ehe im Grundgesetz die Ehe von Mann und Frau“, sagte sie. Viele fragen sich, warum sie dann die Abstimmung möglich gemacht hat. Klar ist: Bald wird ein neuer Bundestag gewählt. Und: Die Mehrheit der Bevölkerung ist laut Umfragen schon lange für die Ehe für alle. Außerdem hat die Kanzlerin den anderen Parteien nun ein Wahlkampfthema genommen.</w:t>
      </w:r>
    </w:p>
    <w:p w14:paraId="2E5BE68F" w14:textId="77777777" w:rsidR="00BA4EB1" w:rsidRPr="00BA4EB1" w:rsidRDefault="00BA4EB1" w:rsidP="00BA4EB1">
      <w:pPr>
        <w:rPr>
          <w:lang w:val="de-DE"/>
        </w:rPr>
      </w:pPr>
    </w:p>
    <w:p w14:paraId="16A8BF76" w14:textId="77777777" w:rsidR="00337616" w:rsidRDefault="00BA4EB1" w:rsidP="00BA4EB1">
      <w:pPr>
        <w:rPr>
          <w:lang w:val="de-DE"/>
        </w:rPr>
      </w:pPr>
      <w:r w:rsidRPr="00BA4EB1">
        <w:rPr>
          <w:lang w:val="de-DE"/>
        </w:rPr>
        <w:t>Die anderen Parteien feierten noch im Bundestag das Ergebnis der Abstimmung. „Vielen wird etwas gegeben, niemandem etwas genommen“, sagte der SPD-Politiker Thomas Oppermann. Das neue Gesetz bleibt allerdings umstritten. Manche CDU-Abgeordnete wollen vor das Bundesverfassungsgericht gehen. Sie sind der Meinung, dass die Ehe für alle gegen das Grundgesetz verstößt.</w:t>
      </w:r>
    </w:p>
    <w:p w14:paraId="62C5DE98" w14:textId="77777777" w:rsidR="00BA4EB1" w:rsidRDefault="00BA4EB1" w:rsidP="00BA4EB1">
      <w:pPr>
        <w:rPr>
          <w:lang w:val="de-DE"/>
        </w:rPr>
      </w:pPr>
    </w:p>
    <w:p w14:paraId="5BF9470E" w14:textId="77777777" w:rsidR="00BA4EB1" w:rsidRDefault="00BA4EB1" w:rsidP="00BE7753">
      <w:pPr>
        <w:pStyle w:val="2"/>
        <w:spacing w:before="120" w:after="120"/>
        <w:rPr>
          <w:lang w:val="de-DE"/>
        </w:rPr>
      </w:pPr>
      <w:r>
        <w:rPr>
          <w:lang w:val="de-DE"/>
        </w:rPr>
        <w:t>Glossar</w:t>
      </w:r>
    </w:p>
    <w:p w14:paraId="0527DC20" w14:textId="77777777" w:rsidR="00BA4EB1" w:rsidRPr="00BA4EB1" w:rsidRDefault="00BA4EB1" w:rsidP="00BA4EB1">
      <w:pPr>
        <w:rPr>
          <w:lang w:val="de-DE"/>
        </w:rPr>
      </w:pPr>
      <w:r w:rsidRPr="00BA4EB1">
        <w:rPr>
          <w:lang w:val="de-DE"/>
        </w:rPr>
        <w:t>Institution, -en (f.) — hier: eine Form des menschlichen Zusammenlebens, die es in einer Gesellschaft schon sehr lange gibt</w:t>
      </w:r>
    </w:p>
    <w:p w14:paraId="65346AA6" w14:textId="77777777" w:rsidR="00BA4EB1" w:rsidRPr="00BA4EB1" w:rsidRDefault="00BA4EB1" w:rsidP="00BA4EB1">
      <w:pPr>
        <w:rPr>
          <w:lang w:val="de-DE"/>
        </w:rPr>
      </w:pPr>
    </w:p>
    <w:p w14:paraId="26EC56E5" w14:textId="77777777" w:rsidR="00BA4EB1" w:rsidRPr="00BA4EB1" w:rsidRDefault="00BA4EB1" w:rsidP="00BA4EB1">
      <w:pPr>
        <w:rPr>
          <w:lang w:val="de-DE"/>
        </w:rPr>
      </w:pPr>
      <w:r w:rsidRPr="00BA4EB1">
        <w:rPr>
          <w:lang w:val="de-DE"/>
        </w:rPr>
        <w:t>vorbehalten sein — nur für manche Menschen möglich oder bestimmt sein</w:t>
      </w:r>
    </w:p>
    <w:p w14:paraId="53CE5AF1" w14:textId="77777777" w:rsidR="00BA4EB1" w:rsidRPr="00BA4EB1" w:rsidRDefault="00BA4EB1" w:rsidP="00BA4EB1">
      <w:pPr>
        <w:rPr>
          <w:lang w:val="de-DE"/>
        </w:rPr>
      </w:pPr>
    </w:p>
    <w:p w14:paraId="2E83C1E5" w14:textId="77777777" w:rsidR="00BA4EB1" w:rsidRPr="00BA4EB1" w:rsidRDefault="00BA4EB1" w:rsidP="00BA4EB1">
      <w:pPr>
        <w:rPr>
          <w:lang w:val="de-DE"/>
        </w:rPr>
      </w:pPr>
      <w:r w:rsidRPr="00BA4EB1">
        <w:rPr>
          <w:lang w:val="de-DE"/>
        </w:rPr>
        <w:t>homosexuell — so, dass jemand jemanden mit dem gleichen Geschlecht liebt</w:t>
      </w:r>
    </w:p>
    <w:p w14:paraId="0FB228B7" w14:textId="77777777" w:rsidR="00BA4EB1" w:rsidRPr="00BA4EB1" w:rsidRDefault="00BA4EB1" w:rsidP="00BA4EB1">
      <w:pPr>
        <w:rPr>
          <w:lang w:val="de-DE"/>
        </w:rPr>
      </w:pPr>
    </w:p>
    <w:p w14:paraId="40D0A2A3" w14:textId="77777777" w:rsidR="00BA4EB1" w:rsidRPr="00BA4EB1" w:rsidRDefault="00BA4EB1" w:rsidP="00BA4EB1">
      <w:pPr>
        <w:rPr>
          <w:lang w:val="de-DE"/>
        </w:rPr>
      </w:pPr>
      <w:r w:rsidRPr="00BA4EB1">
        <w:rPr>
          <w:lang w:val="de-DE"/>
        </w:rPr>
        <w:t>etwas ein|gehen — hier: eine feste persönliche Verbindung mit jemandem herstellen, besonders indem man jemanden heiratet</w:t>
      </w:r>
    </w:p>
    <w:p w14:paraId="1EFC1CDC" w14:textId="77777777" w:rsidR="00BA4EB1" w:rsidRPr="00BA4EB1" w:rsidRDefault="00BA4EB1" w:rsidP="00BA4EB1">
      <w:pPr>
        <w:rPr>
          <w:lang w:val="de-DE"/>
        </w:rPr>
      </w:pPr>
    </w:p>
    <w:p w14:paraId="48EBEF00" w14:textId="77777777" w:rsidR="00BA4EB1" w:rsidRPr="00BA4EB1" w:rsidRDefault="00BA4EB1" w:rsidP="00BA4EB1">
      <w:pPr>
        <w:rPr>
          <w:lang w:val="de-DE"/>
        </w:rPr>
      </w:pPr>
      <w:r w:rsidRPr="00BA4EB1">
        <w:rPr>
          <w:lang w:val="de-DE"/>
        </w:rPr>
        <w:t>Adoptionsrecht (n., nur Singular) — die rechtliche Möglichkeit, ein fremdes Kind als sein eigenes Kind anzunehmen</w:t>
      </w:r>
    </w:p>
    <w:p w14:paraId="1E3CACFE" w14:textId="77777777" w:rsidR="00BA4EB1" w:rsidRPr="00BA4EB1" w:rsidRDefault="00BA4EB1" w:rsidP="00BA4EB1">
      <w:pPr>
        <w:rPr>
          <w:lang w:val="de-DE"/>
        </w:rPr>
      </w:pPr>
    </w:p>
    <w:p w14:paraId="18C54585" w14:textId="77777777" w:rsidR="00BA4EB1" w:rsidRPr="00BA4EB1" w:rsidRDefault="00BA4EB1" w:rsidP="00BA4EB1">
      <w:pPr>
        <w:rPr>
          <w:lang w:val="de-DE"/>
        </w:rPr>
      </w:pPr>
      <w:r w:rsidRPr="00BA4EB1">
        <w:rPr>
          <w:lang w:val="de-DE"/>
        </w:rPr>
        <w:t>heterosexuell — so, dass jemand jemanden mit dem anderen Geschlecht liebt</w:t>
      </w:r>
    </w:p>
    <w:p w14:paraId="6308D076" w14:textId="77777777" w:rsidR="00BA4EB1" w:rsidRPr="00BA4EB1" w:rsidRDefault="00BA4EB1" w:rsidP="00BA4EB1">
      <w:pPr>
        <w:rPr>
          <w:lang w:val="de-DE"/>
        </w:rPr>
      </w:pPr>
    </w:p>
    <w:p w14:paraId="64323434" w14:textId="77777777" w:rsidR="00BA4EB1" w:rsidRPr="00BA4EB1" w:rsidRDefault="00BA4EB1" w:rsidP="00BA4EB1">
      <w:pPr>
        <w:rPr>
          <w:lang w:val="de-DE"/>
        </w:rPr>
      </w:pPr>
      <w:r w:rsidRPr="00BA4EB1">
        <w:rPr>
          <w:lang w:val="de-DE"/>
        </w:rPr>
        <w:t>Bundestag (m., nur Singular) — das deutsche Parlament</w:t>
      </w:r>
    </w:p>
    <w:p w14:paraId="750999F6" w14:textId="77777777" w:rsidR="00BA4EB1" w:rsidRPr="00BA4EB1" w:rsidRDefault="00BA4EB1" w:rsidP="00BA4EB1">
      <w:pPr>
        <w:rPr>
          <w:lang w:val="de-DE"/>
        </w:rPr>
      </w:pPr>
    </w:p>
    <w:p w14:paraId="0C6461DD" w14:textId="77777777" w:rsidR="00BA4EB1" w:rsidRPr="00BA4EB1" w:rsidRDefault="00BA4EB1" w:rsidP="00BA4EB1">
      <w:pPr>
        <w:rPr>
          <w:lang w:val="de-DE"/>
        </w:rPr>
      </w:pPr>
      <w:r w:rsidRPr="00BA4EB1">
        <w:rPr>
          <w:lang w:val="de-DE"/>
        </w:rPr>
        <w:t>lesbisch — so, dass man als Frau Frauen liebt; homosexuell</w:t>
      </w:r>
    </w:p>
    <w:p w14:paraId="020B198E" w14:textId="77777777" w:rsidR="00BA4EB1" w:rsidRPr="00BA4EB1" w:rsidRDefault="00BA4EB1" w:rsidP="00BA4EB1">
      <w:pPr>
        <w:rPr>
          <w:lang w:val="de-DE"/>
        </w:rPr>
      </w:pPr>
    </w:p>
    <w:p w14:paraId="7EE00DE3" w14:textId="77777777" w:rsidR="00BA4EB1" w:rsidRPr="00BA4EB1" w:rsidRDefault="00BA4EB1" w:rsidP="00BA4EB1">
      <w:pPr>
        <w:rPr>
          <w:lang w:val="de-DE"/>
        </w:rPr>
      </w:pPr>
      <w:r w:rsidRPr="00BA4EB1">
        <w:rPr>
          <w:lang w:val="de-DE"/>
        </w:rPr>
        <w:t>Abgeordnete, -n (m./f.) — der/die gewählte Vertreter/in des Volkes in einem Parlament</w:t>
      </w:r>
    </w:p>
    <w:p w14:paraId="7481AB3C" w14:textId="77777777" w:rsidR="00BA4EB1" w:rsidRPr="00BA4EB1" w:rsidRDefault="00BA4EB1" w:rsidP="00BA4EB1">
      <w:pPr>
        <w:rPr>
          <w:lang w:val="de-DE"/>
        </w:rPr>
      </w:pPr>
    </w:p>
    <w:p w14:paraId="2D93119D" w14:textId="77777777" w:rsidR="00BA4EB1" w:rsidRPr="00BA4EB1" w:rsidRDefault="00BA4EB1" w:rsidP="00BA4EB1">
      <w:pPr>
        <w:rPr>
          <w:lang w:val="de-DE"/>
        </w:rPr>
      </w:pPr>
      <w:r w:rsidRPr="00BA4EB1">
        <w:rPr>
          <w:lang w:val="de-DE"/>
        </w:rPr>
        <w:t>CDU (f.) — Abkürzung für: Christlich Demokratische Union; eine konservative Partei in Deutschland</w:t>
      </w:r>
    </w:p>
    <w:p w14:paraId="7E176E67" w14:textId="77777777" w:rsidR="00BA4EB1" w:rsidRPr="00BA4EB1" w:rsidRDefault="00BA4EB1" w:rsidP="00BA4EB1">
      <w:pPr>
        <w:rPr>
          <w:lang w:val="de-DE"/>
        </w:rPr>
      </w:pPr>
    </w:p>
    <w:p w14:paraId="63F3525D" w14:textId="77777777" w:rsidR="00BA4EB1" w:rsidRPr="00BA4EB1" w:rsidRDefault="00BA4EB1" w:rsidP="00BA4EB1">
      <w:pPr>
        <w:rPr>
          <w:lang w:val="de-DE"/>
        </w:rPr>
      </w:pPr>
      <w:r w:rsidRPr="00BA4EB1">
        <w:rPr>
          <w:lang w:val="de-DE"/>
        </w:rPr>
        <w:t>Fraktionszwang (m., nur Singular) — die Tatsache, dass jemand im Parlament so stimmen muss wie die Mehrheit in seiner Partei</w:t>
      </w:r>
    </w:p>
    <w:p w14:paraId="08AB97D3" w14:textId="77777777" w:rsidR="00BA4EB1" w:rsidRPr="00BA4EB1" w:rsidRDefault="00BA4EB1" w:rsidP="00BA4EB1">
      <w:pPr>
        <w:rPr>
          <w:lang w:val="de-DE"/>
        </w:rPr>
      </w:pPr>
    </w:p>
    <w:p w14:paraId="39EC2B8E" w14:textId="77777777" w:rsidR="00BA4EB1" w:rsidRPr="00BA4EB1" w:rsidRDefault="00BA4EB1" w:rsidP="00BA4EB1">
      <w:pPr>
        <w:rPr>
          <w:lang w:val="de-DE"/>
        </w:rPr>
      </w:pPr>
      <w:r w:rsidRPr="00BA4EB1">
        <w:rPr>
          <w:lang w:val="de-DE"/>
        </w:rPr>
        <w:t>SPD (f.) — Abkürzung für: Sozialdemokratische Partei Deutschlands</w:t>
      </w:r>
    </w:p>
    <w:p w14:paraId="344FBF61" w14:textId="77777777" w:rsidR="00BA4EB1" w:rsidRPr="00BA4EB1" w:rsidRDefault="00BA4EB1" w:rsidP="00BA4EB1">
      <w:pPr>
        <w:rPr>
          <w:lang w:val="de-DE"/>
        </w:rPr>
      </w:pPr>
    </w:p>
    <w:p w14:paraId="726DA914" w14:textId="77777777" w:rsidR="00BA4EB1" w:rsidRPr="00BA4EB1" w:rsidRDefault="00BA4EB1" w:rsidP="00BA4EB1">
      <w:pPr>
        <w:rPr>
          <w:lang w:val="de-DE"/>
        </w:rPr>
      </w:pPr>
      <w:r w:rsidRPr="00BA4EB1">
        <w:rPr>
          <w:lang w:val="de-DE"/>
        </w:rPr>
        <w:t>kurzfristig — hier: in sehr kurzer Zeit; schnell</w:t>
      </w:r>
    </w:p>
    <w:p w14:paraId="73FC50FC" w14:textId="77777777" w:rsidR="00BA4EB1" w:rsidRPr="00BA4EB1" w:rsidRDefault="00BA4EB1" w:rsidP="00BA4EB1">
      <w:pPr>
        <w:rPr>
          <w:lang w:val="de-DE"/>
        </w:rPr>
      </w:pPr>
    </w:p>
    <w:p w14:paraId="31BBC2F7" w14:textId="77777777" w:rsidR="00BA4EB1" w:rsidRPr="00BA4EB1" w:rsidRDefault="00BA4EB1" w:rsidP="00BA4EB1">
      <w:pPr>
        <w:rPr>
          <w:lang w:val="de-DE"/>
        </w:rPr>
      </w:pPr>
      <w:r w:rsidRPr="00BA4EB1">
        <w:rPr>
          <w:lang w:val="de-DE"/>
        </w:rPr>
        <w:t>Grundgesetz (n., nur Singular) — die wichtigsten gesetzlichen Grundregeln der deutschen Gesellschaft; die deutsche Verfassung</w:t>
      </w:r>
    </w:p>
    <w:p w14:paraId="0B335B78" w14:textId="77777777" w:rsidR="00BA4EB1" w:rsidRPr="00BA4EB1" w:rsidRDefault="00BA4EB1" w:rsidP="00BA4EB1">
      <w:pPr>
        <w:rPr>
          <w:lang w:val="de-DE"/>
        </w:rPr>
      </w:pPr>
    </w:p>
    <w:p w14:paraId="4C48C6FC" w14:textId="77777777" w:rsidR="00BA4EB1" w:rsidRPr="00BA4EB1" w:rsidRDefault="00BA4EB1" w:rsidP="00BA4EB1">
      <w:pPr>
        <w:rPr>
          <w:lang w:val="de-DE"/>
        </w:rPr>
      </w:pPr>
      <w:r w:rsidRPr="00BA4EB1">
        <w:rPr>
          <w:lang w:val="de-DE"/>
        </w:rPr>
        <w:t>Umfrage, -n (f.) — die Befragung von Personen zu einem bestimmten Thema</w:t>
      </w:r>
    </w:p>
    <w:p w14:paraId="1F069AD3" w14:textId="77777777" w:rsidR="00BA4EB1" w:rsidRPr="00BA4EB1" w:rsidRDefault="00BA4EB1" w:rsidP="00BA4EB1">
      <w:pPr>
        <w:rPr>
          <w:lang w:val="de-DE"/>
        </w:rPr>
      </w:pPr>
    </w:p>
    <w:p w14:paraId="5B6E4BFF" w14:textId="77777777" w:rsidR="00BA4EB1" w:rsidRPr="00BA4EB1" w:rsidRDefault="00BA4EB1" w:rsidP="00BA4EB1">
      <w:pPr>
        <w:rPr>
          <w:lang w:val="de-DE"/>
        </w:rPr>
      </w:pPr>
      <w:r w:rsidRPr="00BA4EB1">
        <w:rPr>
          <w:lang w:val="de-DE"/>
        </w:rPr>
        <w:t>Wahlkampfthema, -themen (n.) — ein Thema, mit dem eine Partei kurz vor einer Wahl Werbung für sich machen will</w:t>
      </w:r>
    </w:p>
    <w:p w14:paraId="31664A15" w14:textId="77777777" w:rsidR="00BA4EB1" w:rsidRPr="00BA4EB1" w:rsidRDefault="00BA4EB1" w:rsidP="00BA4EB1">
      <w:pPr>
        <w:rPr>
          <w:lang w:val="de-DE"/>
        </w:rPr>
      </w:pPr>
    </w:p>
    <w:p w14:paraId="3C34D64E" w14:textId="77777777" w:rsidR="00BA4EB1" w:rsidRPr="00BA4EB1" w:rsidRDefault="00BA4EB1" w:rsidP="00BA4EB1">
      <w:pPr>
        <w:rPr>
          <w:lang w:val="de-DE"/>
        </w:rPr>
      </w:pPr>
      <w:r w:rsidRPr="00BA4EB1">
        <w:rPr>
          <w:lang w:val="de-DE"/>
        </w:rPr>
        <w:t>umstritten — so, dass es verschiedene Meinungen über etwas gibt</w:t>
      </w:r>
    </w:p>
    <w:p w14:paraId="520E3D89" w14:textId="77777777" w:rsidR="00BA4EB1" w:rsidRPr="00BA4EB1" w:rsidRDefault="00BA4EB1" w:rsidP="00BA4EB1">
      <w:pPr>
        <w:rPr>
          <w:lang w:val="de-DE"/>
        </w:rPr>
      </w:pPr>
    </w:p>
    <w:p w14:paraId="075B8A63" w14:textId="77777777" w:rsidR="00BA4EB1" w:rsidRPr="00BA4EB1" w:rsidRDefault="00BA4EB1" w:rsidP="00BA4EB1">
      <w:pPr>
        <w:rPr>
          <w:lang w:val="de-DE"/>
        </w:rPr>
      </w:pPr>
      <w:r w:rsidRPr="00BA4EB1">
        <w:rPr>
          <w:lang w:val="de-DE"/>
        </w:rPr>
        <w:t>Bundesverfassungsgericht (n., nur Singular) — das oberste Gericht in Deutschland, das überprüft, ob Entscheidungen dem deutschen Grundgesetz widersprechen</w:t>
      </w:r>
    </w:p>
    <w:p w14:paraId="5DD8B4BB" w14:textId="77777777" w:rsidR="00BA4EB1" w:rsidRPr="00BA4EB1" w:rsidRDefault="00BA4EB1" w:rsidP="00BA4EB1">
      <w:pPr>
        <w:rPr>
          <w:lang w:val="de-DE"/>
        </w:rPr>
      </w:pPr>
    </w:p>
    <w:p w14:paraId="5D9A4FAF" w14:textId="77777777" w:rsidR="00BA4EB1" w:rsidRDefault="00BA4EB1" w:rsidP="00BA4EB1">
      <w:pPr>
        <w:rPr>
          <w:lang w:val="de-DE"/>
        </w:rPr>
      </w:pPr>
      <w:r w:rsidRPr="00BA4EB1">
        <w:rPr>
          <w:lang w:val="de-DE"/>
        </w:rPr>
        <w:t>gegen etwas verstoßen — gegen eine Regel oder ein Gesetz handeln</w:t>
      </w:r>
    </w:p>
    <w:p w14:paraId="03EFE00B" w14:textId="77777777" w:rsidR="00BA4EB1" w:rsidRDefault="00BA4EB1" w:rsidP="00BA4EB1">
      <w:pPr>
        <w:rPr>
          <w:lang w:val="de-DE"/>
        </w:rPr>
      </w:pPr>
    </w:p>
    <w:p w14:paraId="2472B5F4" w14:textId="77777777" w:rsidR="00BA4EB1" w:rsidRDefault="00BA4EB1" w:rsidP="00BA4EB1">
      <w:pPr>
        <w:rPr>
          <w:lang w:val="de-DE"/>
        </w:rPr>
      </w:pPr>
    </w:p>
    <w:p w14:paraId="5FBB0EB5" w14:textId="77777777" w:rsidR="00BA4EB1" w:rsidRPr="00BA4EB1" w:rsidRDefault="00BA4EB1" w:rsidP="00BE7753">
      <w:pPr>
        <w:pStyle w:val="2"/>
        <w:spacing w:before="120" w:after="120"/>
        <w:rPr>
          <w:lang w:val="de-DE"/>
        </w:rPr>
      </w:pPr>
      <w:r w:rsidRPr="00BA4EB1">
        <w:rPr>
          <w:lang w:val="de-DE"/>
        </w:rPr>
        <w:lastRenderedPageBreak/>
        <w:t>Fragen zum Text</w:t>
      </w:r>
    </w:p>
    <w:p w14:paraId="26301105" w14:textId="77777777" w:rsidR="00BA4EB1" w:rsidRPr="00BA4EB1" w:rsidRDefault="00BA4EB1" w:rsidP="00BA4EB1">
      <w:pPr>
        <w:rPr>
          <w:lang w:val="de-DE"/>
        </w:rPr>
      </w:pPr>
      <w:r w:rsidRPr="00BA4EB1">
        <w:rPr>
          <w:lang w:val="de-DE"/>
        </w:rPr>
        <w:t>Was steht im Text? Es können auch mehrere Antworten richtig sein.</w:t>
      </w:r>
    </w:p>
    <w:p w14:paraId="1D09A970" w14:textId="77777777" w:rsidR="00BA4EB1" w:rsidRPr="00BA4EB1" w:rsidRDefault="00BA4EB1" w:rsidP="00BA4EB1">
      <w:pPr>
        <w:rPr>
          <w:lang w:val="de-DE"/>
        </w:rPr>
      </w:pPr>
      <w:r w:rsidRPr="00BA4EB1">
        <w:rPr>
          <w:lang w:val="de-DE"/>
        </w:rPr>
        <w:t>Durch das neue Gesetz …</w:t>
      </w:r>
    </w:p>
    <w:p w14:paraId="16B5DF25" w14:textId="77777777" w:rsidR="00BA4EB1" w:rsidRPr="00BA4EB1" w:rsidRDefault="00BA4EB1" w:rsidP="00BA4EB1">
      <w:pPr>
        <w:rPr>
          <w:lang w:val="de-DE"/>
        </w:rPr>
      </w:pPr>
    </w:p>
    <w:p w14:paraId="5A3E3D6C" w14:textId="77777777" w:rsidR="00BA4EB1" w:rsidRPr="00BA4EB1" w:rsidRDefault="00BA4EB1" w:rsidP="00BA4EB1">
      <w:pPr>
        <w:rPr>
          <w:lang w:val="de-DE"/>
        </w:rPr>
      </w:pPr>
      <w:r w:rsidRPr="00BA4EB1">
        <w:rPr>
          <w:lang w:val="de-DE"/>
        </w:rPr>
        <w:t xml:space="preserve"> können homosexuelle Paare die Ehe eingehen. </w:t>
      </w:r>
    </w:p>
    <w:p w14:paraId="20C72DCE" w14:textId="77777777" w:rsidR="00BA4EB1" w:rsidRPr="00BA4EB1" w:rsidRDefault="00BA4EB1" w:rsidP="00BA4EB1">
      <w:pPr>
        <w:rPr>
          <w:lang w:val="de-DE"/>
        </w:rPr>
      </w:pPr>
      <w:r w:rsidRPr="00BA4EB1">
        <w:rPr>
          <w:lang w:val="de-DE"/>
        </w:rPr>
        <w:t xml:space="preserve"> werden homosexuelle Paare auch im Grundgesetz genannt. </w:t>
      </w:r>
    </w:p>
    <w:p w14:paraId="1434FBF3" w14:textId="77777777" w:rsidR="00BA4EB1" w:rsidRPr="00BA4EB1" w:rsidRDefault="00BA4EB1" w:rsidP="00BA4EB1">
      <w:pPr>
        <w:rPr>
          <w:lang w:val="de-DE"/>
        </w:rPr>
      </w:pPr>
      <w:r w:rsidRPr="00BA4EB1">
        <w:rPr>
          <w:lang w:val="de-DE"/>
        </w:rPr>
        <w:t xml:space="preserve"> dürfen homosexuelle Paare Kinder adoptieren.</w:t>
      </w:r>
    </w:p>
    <w:p w14:paraId="4FB25106" w14:textId="77777777" w:rsidR="00BA4EB1" w:rsidRPr="00BA4EB1" w:rsidRDefault="00BA4EB1" w:rsidP="00BA4EB1">
      <w:pPr>
        <w:rPr>
          <w:lang w:val="de-DE"/>
        </w:rPr>
      </w:pPr>
      <w:r w:rsidRPr="00BA4EB1">
        <w:rPr>
          <w:lang w:val="de-DE"/>
        </w:rPr>
        <w:t>Was steht im Text?</w:t>
      </w:r>
    </w:p>
    <w:p w14:paraId="06DB326B" w14:textId="77777777" w:rsidR="00BA4EB1" w:rsidRPr="00BA4EB1" w:rsidRDefault="00BA4EB1" w:rsidP="00BA4EB1">
      <w:pPr>
        <w:rPr>
          <w:lang w:val="de-DE"/>
        </w:rPr>
      </w:pPr>
    </w:p>
    <w:p w14:paraId="2229E12E" w14:textId="77777777" w:rsidR="00BA4EB1" w:rsidRPr="00BA4EB1" w:rsidRDefault="00BA4EB1" w:rsidP="00BA4EB1">
      <w:pPr>
        <w:rPr>
          <w:lang w:val="de-DE"/>
        </w:rPr>
      </w:pPr>
      <w:r w:rsidRPr="00BA4EB1">
        <w:rPr>
          <w:lang w:val="de-DE"/>
        </w:rPr>
        <w:t xml:space="preserve"> Die Mehrheit der CDU hat für die Ehe für alle gestimmt. </w:t>
      </w:r>
    </w:p>
    <w:p w14:paraId="3BB05EEE" w14:textId="77777777" w:rsidR="00BA4EB1" w:rsidRPr="00BA4EB1" w:rsidRDefault="00BA4EB1" w:rsidP="00BA4EB1">
      <w:pPr>
        <w:rPr>
          <w:lang w:val="de-DE"/>
        </w:rPr>
      </w:pPr>
      <w:r w:rsidRPr="00BA4EB1">
        <w:rPr>
          <w:lang w:val="de-DE"/>
        </w:rPr>
        <w:t xml:space="preserve"> Um den anderen Parteien ein Wahlkampfthema zu nehmen, hat Angela Merkel für die Ehe für alle gestimmt. </w:t>
      </w:r>
    </w:p>
    <w:p w14:paraId="7836934B" w14:textId="77777777" w:rsidR="00BA4EB1" w:rsidRPr="00BA4EB1" w:rsidRDefault="00BA4EB1" w:rsidP="00BA4EB1">
      <w:pPr>
        <w:rPr>
          <w:lang w:val="de-DE"/>
        </w:rPr>
      </w:pPr>
      <w:r w:rsidRPr="00BA4EB1">
        <w:rPr>
          <w:lang w:val="de-DE"/>
        </w:rPr>
        <w:t xml:space="preserve"> Die CDU war eigentlich bisher dagegen, dass homosexuelle Paare die Ehe eingehen können.</w:t>
      </w:r>
    </w:p>
    <w:p w14:paraId="60BDA559" w14:textId="77777777" w:rsidR="00BA4EB1" w:rsidRPr="00BA4EB1" w:rsidRDefault="00BA4EB1" w:rsidP="00BA4EB1">
      <w:pPr>
        <w:rPr>
          <w:lang w:val="de-DE"/>
        </w:rPr>
      </w:pPr>
      <w:r w:rsidRPr="00BA4EB1">
        <w:rPr>
          <w:lang w:val="de-DE"/>
        </w:rPr>
        <w:t>Was meint der Politiker Oppermann mit seinem Satz: „Vielen wird etwas gegeben, niemandem etwas genommen“?</w:t>
      </w:r>
    </w:p>
    <w:p w14:paraId="667D1FF8" w14:textId="77777777" w:rsidR="00BA4EB1" w:rsidRPr="00BA4EB1" w:rsidRDefault="00BA4EB1" w:rsidP="00BA4EB1">
      <w:pPr>
        <w:rPr>
          <w:lang w:val="de-DE"/>
        </w:rPr>
      </w:pPr>
    </w:p>
    <w:p w14:paraId="694068B9" w14:textId="77777777" w:rsidR="00BA4EB1" w:rsidRPr="00BA4EB1" w:rsidRDefault="00BA4EB1" w:rsidP="00BA4EB1">
      <w:pPr>
        <w:rPr>
          <w:lang w:val="de-DE"/>
        </w:rPr>
      </w:pPr>
      <w:r w:rsidRPr="00BA4EB1">
        <w:rPr>
          <w:lang w:val="de-DE"/>
        </w:rPr>
        <w:t xml:space="preserve"> Niemand hat einen Schaden durch das neue Gesetz. </w:t>
      </w:r>
    </w:p>
    <w:p w14:paraId="66FE762B" w14:textId="77777777" w:rsidR="00BA4EB1" w:rsidRPr="00BA4EB1" w:rsidRDefault="00BA4EB1" w:rsidP="00BA4EB1">
      <w:pPr>
        <w:rPr>
          <w:lang w:val="de-DE"/>
        </w:rPr>
      </w:pPr>
      <w:r w:rsidRPr="00BA4EB1">
        <w:rPr>
          <w:lang w:val="de-DE"/>
        </w:rPr>
        <w:t xml:space="preserve"> Viele Menschen freuen sich über das neue Gesetz. </w:t>
      </w:r>
    </w:p>
    <w:p w14:paraId="4B083E37" w14:textId="77777777" w:rsidR="00BA4EB1" w:rsidRDefault="00BA4EB1" w:rsidP="00BA4EB1">
      <w:pPr>
        <w:rPr>
          <w:lang w:val="de-DE"/>
        </w:rPr>
      </w:pPr>
      <w:r w:rsidRPr="00BA4EB1">
        <w:rPr>
          <w:lang w:val="de-DE"/>
        </w:rPr>
        <w:t xml:space="preserve"> Die Mehrheit der Bevölkerung wollte schon lange das neue Gesetz und hat es nun bekommen.</w:t>
      </w:r>
    </w:p>
    <w:p w14:paraId="1647A1B8" w14:textId="77777777" w:rsidR="00BA4EB1" w:rsidRDefault="00BA4EB1" w:rsidP="00BA4EB1">
      <w:pPr>
        <w:rPr>
          <w:lang w:val="de-DE"/>
        </w:rPr>
      </w:pPr>
    </w:p>
    <w:p w14:paraId="5513CC3C" w14:textId="77777777" w:rsidR="00BA4EB1" w:rsidRPr="00BA4EB1" w:rsidRDefault="00BA4EB1" w:rsidP="00BA4EB1">
      <w:pPr>
        <w:rPr>
          <w:lang w:val="de-DE"/>
        </w:rPr>
      </w:pPr>
    </w:p>
    <w:sectPr w:rsidR="00BA4EB1" w:rsidRPr="00BA4EB1" w:rsidSect="008B3F55">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 P丸ゴシック体E">
    <w:panose1 w:val="020F0900000000000000"/>
    <w:charset w:val="80"/>
    <w:family w:val="modern"/>
    <w:pitch w:val="variable"/>
    <w:sig w:usb0="80000283" w:usb1="28C76CFA" w:usb2="00000010" w:usb3="00000000" w:csb0="00020001" w:csb1="00000000"/>
  </w:font>
  <w:font w:name="ＭＳ Ｐゴシック">
    <w:panose1 w:val="020B0600070205080204"/>
    <w:charset w:val="80"/>
    <w:family w:val="modern"/>
    <w:pitch w:val="variable"/>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panose1 w:val="020B0600010101010101"/>
    <w:charset w:val="80"/>
    <w:family w:val="modern"/>
    <w:pitch w:val="variable"/>
    <w:sig w:usb0="00000001" w:usb1="08070000" w:usb2="00000010" w:usb3="00000000" w:csb0="00020000" w:csb1="00000000"/>
  </w:font>
  <w:font w:name="游ゴシック Light">
    <w:altName w:val="ＭＳ ゴシック"/>
    <w:charset w:val="80"/>
    <w:family w:val="auto"/>
    <w:pitch w:val="variable"/>
    <w:sig w:usb0="00000000" w:usb1="2AC7FDFF" w:usb2="00000016" w:usb3="00000000" w:csb0="0002009F" w:csb1="00000000"/>
  </w:font>
  <w:font w:name="游明朝">
    <w:altName w:val="ＭＳ 明朝"/>
    <w:charset w:val="80"/>
    <w:family w:val="roman"/>
    <w:pitch w:val="variable"/>
    <w:sig w:usb0="00000000"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96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4EB1"/>
    <w:rsid w:val="00007E49"/>
    <w:rsid w:val="0002265A"/>
    <w:rsid w:val="008B3F55"/>
    <w:rsid w:val="00BA4EB1"/>
    <w:rsid w:val="00BE77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8573819"/>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7753"/>
    <w:pPr>
      <w:widowControl w:val="0"/>
      <w:jc w:val="both"/>
    </w:pPr>
    <w:rPr>
      <w:kern w:val="2"/>
      <w:sz w:val="21"/>
      <w:szCs w:val="22"/>
    </w:rPr>
  </w:style>
  <w:style w:type="paragraph" w:styleId="1">
    <w:name w:val="heading 1"/>
    <w:basedOn w:val="a"/>
    <w:next w:val="a"/>
    <w:link w:val="10"/>
    <w:autoRedefine/>
    <w:uiPriority w:val="9"/>
    <w:qFormat/>
    <w:rsid w:val="00BE775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BE7753"/>
    <w:pPr>
      <w:keepNext/>
      <w:spacing w:beforeLines="30" w:before="108" w:afterLines="30" w:after="108"/>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BE7753"/>
    <w:pPr>
      <w:keepNext/>
      <w:ind w:leftChars="100" w:left="100"/>
      <w:outlineLvl w:val="2"/>
    </w:pPr>
    <w:rPr>
      <w:rFonts w:ascii="Arial" w:eastAsia="AR P丸ゴシック体E" w:hAnsi="Arial" w:cstheme="majorBidi"/>
      <w:color w:val="00B050"/>
    </w:rPr>
  </w:style>
  <w:style w:type="paragraph" w:styleId="4">
    <w:name w:val="heading 4"/>
    <w:basedOn w:val="a"/>
    <w:next w:val="a0"/>
    <w:link w:val="40"/>
    <w:autoRedefine/>
    <w:uiPriority w:val="9"/>
    <w:semiHidden/>
    <w:unhideWhenUsed/>
    <w:qFormat/>
    <w:rsid w:val="00BE7753"/>
    <w:pPr>
      <w:keepNext/>
      <w:ind w:leftChars="250" w:left="250"/>
      <w:outlineLvl w:val="3"/>
    </w:pPr>
    <w:rPr>
      <w:rFonts w:eastAsia="ＭＳ Ｐゴシック"/>
      <w:b/>
      <w:bCs/>
      <w:color w:val="538135"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
    <w:next w:val="a"/>
    <w:link w:val="a5"/>
    <w:autoRedefine/>
    <w:qFormat/>
    <w:rsid w:val="00BE775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BE7753"/>
    <w:rPr>
      <w:rFonts w:ascii="Georgia" w:eastAsia="AR P丸ゴシック体M" w:hAnsi="Georgia" w:cstheme="majorBidi"/>
      <w:kern w:val="2"/>
      <w:sz w:val="32"/>
      <w:szCs w:val="32"/>
    </w:rPr>
  </w:style>
  <w:style w:type="character" w:customStyle="1" w:styleId="20">
    <w:name w:val="見出し 2 (文字)"/>
    <w:link w:val="2"/>
    <w:uiPriority w:val="9"/>
    <w:rsid w:val="00BE7753"/>
    <w:rPr>
      <w:rFonts w:ascii="Arial" w:eastAsia="AR P丸ゴシック体E" w:hAnsi="Arial" w:cstheme="majorBidi"/>
      <w:color w:val="00B0F0"/>
      <w:kern w:val="2"/>
      <w:sz w:val="24"/>
      <w:szCs w:val="22"/>
    </w:rPr>
  </w:style>
  <w:style w:type="character" w:customStyle="1" w:styleId="10">
    <w:name w:val="見出し 1 (文字)"/>
    <w:link w:val="1"/>
    <w:uiPriority w:val="9"/>
    <w:rsid w:val="00BE7753"/>
    <w:rPr>
      <w:rFonts w:ascii="Arial" w:eastAsia="AR P丸ゴシック体E" w:hAnsi="Arial" w:cstheme="majorBidi"/>
      <w:kern w:val="2"/>
      <w:sz w:val="28"/>
      <w:szCs w:val="24"/>
    </w:rPr>
  </w:style>
  <w:style w:type="character" w:customStyle="1" w:styleId="30">
    <w:name w:val="見出し 3 (文字)"/>
    <w:link w:val="3"/>
    <w:uiPriority w:val="9"/>
    <w:semiHidden/>
    <w:rsid w:val="00BE7753"/>
    <w:rPr>
      <w:rFonts w:ascii="Arial" w:eastAsia="AR P丸ゴシック体E" w:hAnsi="Arial" w:cstheme="majorBidi"/>
      <w:color w:val="00B050"/>
      <w:kern w:val="2"/>
      <w:sz w:val="21"/>
      <w:szCs w:val="22"/>
    </w:rPr>
  </w:style>
  <w:style w:type="character" w:customStyle="1" w:styleId="40">
    <w:name w:val="見出し 4 (文字)"/>
    <w:link w:val="4"/>
    <w:uiPriority w:val="9"/>
    <w:semiHidden/>
    <w:rsid w:val="00BE7753"/>
    <w:rPr>
      <w:rFonts w:eastAsia="ＭＳ Ｐゴシック"/>
      <w:b/>
      <w:bCs/>
      <w:color w:val="538135" w:themeColor="accent6" w:themeShade="BF"/>
      <w:kern w:val="2"/>
      <w:sz w:val="21"/>
      <w:szCs w:val="22"/>
    </w:rPr>
  </w:style>
  <w:style w:type="paragraph" w:styleId="a0">
    <w:name w:val="Normal Indent"/>
    <w:basedOn w:val="a"/>
    <w:uiPriority w:val="99"/>
    <w:semiHidden/>
    <w:unhideWhenUsed/>
    <w:rsid w:val="00BE7753"/>
    <w:pPr>
      <w:ind w:leftChars="400" w:left="840"/>
    </w:pPr>
  </w:style>
  <w:style w:type="paragraph" w:styleId="a6">
    <w:name w:val="caption"/>
    <w:basedOn w:val="a"/>
    <w:next w:val="a"/>
    <w:uiPriority w:val="35"/>
    <w:semiHidden/>
    <w:unhideWhenUsed/>
    <w:qFormat/>
    <w:rsid w:val="00BE7753"/>
    <w:rPr>
      <w:b/>
      <w:bCs/>
      <w:szCs w:val="21"/>
    </w:rPr>
  </w:style>
  <w:style w:type="character" w:styleId="a7">
    <w:name w:val="Strong"/>
    <w:basedOn w:val="a1"/>
    <w:uiPriority w:val="22"/>
    <w:qFormat/>
    <w:rsid w:val="00BE7753"/>
    <w:rPr>
      <w:b/>
      <w:bCs/>
    </w:rPr>
  </w:style>
  <w:style w:type="paragraph" w:styleId="a8">
    <w:name w:val="List Paragraph"/>
    <w:basedOn w:val="a"/>
    <w:uiPriority w:val="34"/>
    <w:qFormat/>
    <w:rsid w:val="00BE7753"/>
    <w:pPr>
      <w:ind w:leftChars="400" w:left="840"/>
    </w:pPr>
  </w:style>
  <w:style w:type="paragraph" w:styleId="a9">
    <w:name w:val="TOC Heading"/>
    <w:basedOn w:val="1"/>
    <w:next w:val="a"/>
    <w:uiPriority w:val="39"/>
    <w:qFormat/>
    <w:rsid w:val="00BE7753"/>
    <w:pPr>
      <w:keepLines/>
      <w:widowControl/>
      <w:spacing w:before="480" w:line="276" w:lineRule="auto"/>
      <w:jc w:val="left"/>
      <w:outlineLvl w:val="9"/>
    </w:pPr>
    <w:rPr>
      <w:b/>
      <w:bCs/>
      <w:color w:val="365F91"/>
      <w:kern w:val="0"/>
      <w:szCs w:val="28"/>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7753"/>
    <w:pPr>
      <w:widowControl w:val="0"/>
      <w:jc w:val="both"/>
    </w:pPr>
    <w:rPr>
      <w:kern w:val="2"/>
      <w:sz w:val="21"/>
      <w:szCs w:val="22"/>
    </w:rPr>
  </w:style>
  <w:style w:type="paragraph" w:styleId="1">
    <w:name w:val="heading 1"/>
    <w:basedOn w:val="a"/>
    <w:next w:val="a"/>
    <w:link w:val="10"/>
    <w:autoRedefine/>
    <w:uiPriority w:val="9"/>
    <w:qFormat/>
    <w:rsid w:val="00BE775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BE7753"/>
    <w:pPr>
      <w:keepNext/>
      <w:spacing w:beforeLines="30" w:before="108" w:afterLines="30" w:after="108"/>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BE7753"/>
    <w:pPr>
      <w:keepNext/>
      <w:ind w:leftChars="100" w:left="100"/>
      <w:outlineLvl w:val="2"/>
    </w:pPr>
    <w:rPr>
      <w:rFonts w:ascii="Arial" w:eastAsia="AR P丸ゴシック体E" w:hAnsi="Arial" w:cstheme="majorBidi"/>
      <w:color w:val="00B050"/>
    </w:rPr>
  </w:style>
  <w:style w:type="paragraph" w:styleId="4">
    <w:name w:val="heading 4"/>
    <w:basedOn w:val="a"/>
    <w:next w:val="a0"/>
    <w:link w:val="40"/>
    <w:autoRedefine/>
    <w:uiPriority w:val="9"/>
    <w:semiHidden/>
    <w:unhideWhenUsed/>
    <w:qFormat/>
    <w:rsid w:val="00BE7753"/>
    <w:pPr>
      <w:keepNext/>
      <w:ind w:leftChars="250" w:left="250"/>
      <w:outlineLvl w:val="3"/>
    </w:pPr>
    <w:rPr>
      <w:rFonts w:eastAsia="ＭＳ Ｐゴシック"/>
      <w:b/>
      <w:bCs/>
      <w:color w:val="538135"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
    <w:next w:val="a"/>
    <w:link w:val="a5"/>
    <w:autoRedefine/>
    <w:qFormat/>
    <w:rsid w:val="00BE775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BE7753"/>
    <w:rPr>
      <w:rFonts w:ascii="Georgia" w:eastAsia="AR P丸ゴシック体M" w:hAnsi="Georgia" w:cstheme="majorBidi"/>
      <w:kern w:val="2"/>
      <w:sz w:val="32"/>
      <w:szCs w:val="32"/>
    </w:rPr>
  </w:style>
  <w:style w:type="character" w:customStyle="1" w:styleId="20">
    <w:name w:val="見出し 2 (文字)"/>
    <w:link w:val="2"/>
    <w:uiPriority w:val="9"/>
    <w:rsid w:val="00BE7753"/>
    <w:rPr>
      <w:rFonts w:ascii="Arial" w:eastAsia="AR P丸ゴシック体E" w:hAnsi="Arial" w:cstheme="majorBidi"/>
      <w:color w:val="00B0F0"/>
      <w:kern w:val="2"/>
      <w:sz w:val="24"/>
      <w:szCs w:val="22"/>
    </w:rPr>
  </w:style>
  <w:style w:type="character" w:customStyle="1" w:styleId="10">
    <w:name w:val="見出し 1 (文字)"/>
    <w:link w:val="1"/>
    <w:uiPriority w:val="9"/>
    <w:rsid w:val="00BE7753"/>
    <w:rPr>
      <w:rFonts w:ascii="Arial" w:eastAsia="AR P丸ゴシック体E" w:hAnsi="Arial" w:cstheme="majorBidi"/>
      <w:kern w:val="2"/>
      <w:sz w:val="28"/>
      <w:szCs w:val="24"/>
    </w:rPr>
  </w:style>
  <w:style w:type="character" w:customStyle="1" w:styleId="30">
    <w:name w:val="見出し 3 (文字)"/>
    <w:link w:val="3"/>
    <w:uiPriority w:val="9"/>
    <w:semiHidden/>
    <w:rsid w:val="00BE7753"/>
    <w:rPr>
      <w:rFonts w:ascii="Arial" w:eastAsia="AR P丸ゴシック体E" w:hAnsi="Arial" w:cstheme="majorBidi"/>
      <w:color w:val="00B050"/>
      <w:kern w:val="2"/>
      <w:sz w:val="21"/>
      <w:szCs w:val="22"/>
    </w:rPr>
  </w:style>
  <w:style w:type="character" w:customStyle="1" w:styleId="40">
    <w:name w:val="見出し 4 (文字)"/>
    <w:link w:val="4"/>
    <w:uiPriority w:val="9"/>
    <w:semiHidden/>
    <w:rsid w:val="00BE7753"/>
    <w:rPr>
      <w:rFonts w:eastAsia="ＭＳ Ｐゴシック"/>
      <w:b/>
      <w:bCs/>
      <w:color w:val="538135" w:themeColor="accent6" w:themeShade="BF"/>
      <w:kern w:val="2"/>
      <w:sz w:val="21"/>
      <w:szCs w:val="22"/>
    </w:rPr>
  </w:style>
  <w:style w:type="paragraph" w:styleId="a0">
    <w:name w:val="Normal Indent"/>
    <w:basedOn w:val="a"/>
    <w:uiPriority w:val="99"/>
    <w:semiHidden/>
    <w:unhideWhenUsed/>
    <w:rsid w:val="00BE7753"/>
    <w:pPr>
      <w:ind w:leftChars="400" w:left="840"/>
    </w:pPr>
  </w:style>
  <w:style w:type="paragraph" w:styleId="a6">
    <w:name w:val="caption"/>
    <w:basedOn w:val="a"/>
    <w:next w:val="a"/>
    <w:uiPriority w:val="35"/>
    <w:semiHidden/>
    <w:unhideWhenUsed/>
    <w:qFormat/>
    <w:rsid w:val="00BE7753"/>
    <w:rPr>
      <w:b/>
      <w:bCs/>
      <w:szCs w:val="21"/>
    </w:rPr>
  </w:style>
  <w:style w:type="character" w:styleId="a7">
    <w:name w:val="Strong"/>
    <w:basedOn w:val="a1"/>
    <w:uiPriority w:val="22"/>
    <w:qFormat/>
    <w:rsid w:val="00BE7753"/>
    <w:rPr>
      <w:b/>
      <w:bCs/>
    </w:rPr>
  </w:style>
  <w:style w:type="paragraph" w:styleId="a8">
    <w:name w:val="List Paragraph"/>
    <w:basedOn w:val="a"/>
    <w:uiPriority w:val="34"/>
    <w:qFormat/>
    <w:rsid w:val="00BE7753"/>
    <w:pPr>
      <w:ind w:leftChars="400" w:left="840"/>
    </w:pPr>
  </w:style>
  <w:style w:type="paragraph" w:styleId="a9">
    <w:name w:val="TOC Heading"/>
    <w:basedOn w:val="1"/>
    <w:next w:val="a"/>
    <w:uiPriority w:val="39"/>
    <w:qFormat/>
    <w:rsid w:val="00BE7753"/>
    <w:pPr>
      <w:keepLines/>
      <w:widowControl/>
      <w:spacing w:before="480" w:line="276" w:lineRule="auto"/>
      <w:jc w:val="left"/>
      <w:outlineLvl w:val="9"/>
    </w:pPr>
    <w:rPr>
      <w:b/>
      <w:bCs/>
      <w:color w:val="365F91"/>
      <w:kern w:val="0"/>
      <w:szCs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702</Words>
  <Characters>4003</Characters>
  <Application>Microsoft Office Word</Application>
  <DocSecurity>0</DocSecurity>
  <Lines>33</Lines>
  <Paragraphs>9</Paragraphs>
  <ScaleCrop>false</ScaleCrop>
  <HeadingPairs>
    <vt:vector size="4" baseType="variant">
      <vt:variant>
        <vt:lpstr>タイトル</vt:lpstr>
      </vt:variant>
      <vt:variant>
        <vt:i4>1</vt:i4>
      </vt:variant>
      <vt:variant>
        <vt:lpstr>Headings</vt:lpstr>
      </vt:variant>
      <vt:variant>
        <vt:i4>3</vt:i4>
      </vt:variant>
    </vt:vector>
  </HeadingPairs>
  <TitlesOfParts>
    <vt:vector size="4" baseType="lpstr">
      <vt:lpstr/>
      <vt:lpstr>Die Ehe für alle – plötzlich erlaubt</vt:lpstr>
      <vt:lpstr>    Glossar</vt:lpstr>
      <vt:lpstr>    Fragen zum Text</vt:lpstr>
    </vt:vector>
  </TitlesOfParts>
  <Company>Microsoft</Company>
  <LinksUpToDate>false</LinksUpToDate>
  <CharactersWithSpaces>4696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別所良美</dc:creator>
  <cp:keywords/>
  <dc:description/>
  <cp:lastModifiedBy>bessho</cp:lastModifiedBy>
  <cp:revision>2</cp:revision>
  <dcterms:created xsi:type="dcterms:W3CDTF">2017-08-09T03:46:00Z</dcterms:created>
  <dcterms:modified xsi:type="dcterms:W3CDTF">2017-08-10T10:03:00Z</dcterms:modified>
</cp:coreProperties>
</file>